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CA22" w14:textId="77777777" w:rsidR="00185583" w:rsidRPr="0046013C" w:rsidRDefault="00185583" w:rsidP="00185583">
      <w:pPr>
        <w:spacing w:after="0" w:line="240" w:lineRule="auto"/>
        <w:rPr>
          <w:rFonts w:cstheme="minorHAnsi"/>
        </w:rPr>
      </w:pPr>
      <w:r w:rsidRPr="0046013C">
        <w:rPr>
          <w:rFonts w:cstheme="minorHAnsi"/>
          <w:color w:val="FF0000"/>
        </w:rPr>
        <w:t>XX</w:t>
      </w:r>
      <w:r>
        <w:rPr>
          <w:rFonts w:cstheme="minorHAnsi"/>
          <w:color w:val="FF0000"/>
        </w:rPr>
        <w:t xml:space="preserve"> </w:t>
      </w:r>
      <w:proofErr w:type="spellStart"/>
      <w:r w:rsidRPr="0046013C">
        <w:rPr>
          <w:rFonts w:cstheme="minorHAnsi"/>
          <w:color w:val="FF0000"/>
        </w:rPr>
        <w:t>XX</w:t>
      </w:r>
      <w:proofErr w:type="spellEnd"/>
      <w:r w:rsidRPr="0046013C">
        <w:rPr>
          <w:rFonts w:cstheme="minorHAnsi"/>
          <w:color w:val="FF0000"/>
        </w:rPr>
        <w:t xml:space="preserve"> </w:t>
      </w:r>
      <w:r w:rsidRPr="0046013C">
        <w:rPr>
          <w:rFonts w:cstheme="minorHAnsi"/>
        </w:rPr>
        <w:t>MP</w:t>
      </w:r>
      <w:r w:rsidRPr="0046013C">
        <w:rPr>
          <w:rFonts w:cstheme="minorHAnsi"/>
        </w:rPr>
        <w:br/>
        <w:t>House of Commons</w:t>
      </w:r>
    </w:p>
    <w:p w14:paraId="74F74CEB" w14:textId="77777777" w:rsidR="00185583" w:rsidRPr="0046013C" w:rsidRDefault="00185583" w:rsidP="00185583">
      <w:pPr>
        <w:spacing w:after="0" w:line="240" w:lineRule="auto"/>
        <w:rPr>
          <w:rFonts w:cstheme="minorHAnsi"/>
        </w:rPr>
      </w:pPr>
      <w:r w:rsidRPr="0046013C">
        <w:rPr>
          <w:rFonts w:cstheme="minorHAnsi"/>
        </w:rPr>
        <w:t>London SW1A 0AA</w:t>
      </w:r>
    </w:p>
    <w:p w14:paraId="4E4EDA04" w14:textId="77777777" w:rsidR="00185583" w:rsidRPr="0046013C" w:rsidRDefault="00185583" w:rsidP="00185583">
      <w:pPr>
        <w:spacing w:after="0" w:line="240" w:lineRule="auto"/>
        <w:rPr>
          <w:rFonts w:cstheme="minorHAnsi"/>
        </w:rPr>
      </w:pPr>
    </w:p>
    <w:p w14:paraId="420EB507" w14:textId="77777777" w:rsidR="00185583" w:rsidRPr="0046013C" w:rsidRDefault="00185583" w:rsidP="00185583">
      <w:pPr>
        <w:spacing w:line="240" w:lineRule="auto"/>
        <w:rPr>
          <w:rFonts w:cstheme="minorHAnsi"/>
        </w:rPr>
      </w:pPr>
    </w:p>
    <w:p w14:paraId="4943A4C2" w14:textId="46457AB1" w:rsidR="00185583" w:rsidRPr="0046013C" w:rsidRDefault="00185583" w:rsidP="00185583">
      <w:pPr>
        <w:spacing w:line="240" w:lineRule="auto"/>
        <w:ind w:left="6480" w:firstLine="720"/>
        <w:rPr>
          <w:rFonts w:cstheme="minorHAnsi"/>
        </w:rPr>
      </w:pPr>
      <w:r w:rsidRPr="0046013C">
        <w:rPr>
          <w:rFonts w:cstheme="minorHAnsi"/>
          <w:color w:val="FF0000"/>
        </w:rPr>
        <w:t xml:space="preserve">XX </w:t>
      </w:r>
      <w:r w:rsidRPr="0046013C">
        <w:rPr>
          <w:rFonts w:cstheme="minorHAnsi"/>
        </w:rPr>
        <w:t>2023</w:t>
      </w:r>
    </w:p>
    <w:p w14:paraId="431490CD" w14:textId="7280A8FF" w:rsidR="00185583" w:rsidRPr="00185583" w:rsidRDefault="00185583" w:rsidP="000E29F7">
      <w:pPr>
        <w:spacing w:line="240" w:lineRule="auto"/>
        <w:jc w:val="both"/>
        <w:rPr>
          <w:rFonts w:cstheme="minorHAnsi"/>
          <w:color w:val="000000" w:themeColor="text1"/>
        </w:rPr>
      </w:pPr>
      <w:r w:rsidRPr="0046013C">
        <w:rPr>
          <w:rFonts w:cstheme="minorHAnsi"/>
        </w:rPr>
        <w:t xml:space="preserve">Dear </w:t>
      </w:r>
      <w:r w:rsidRPr="0046013C">
        <w:rPr>
          <w:rFonts w:cstheme="minorHAnsi"/>
          <w:color w:val="FF0000"/>
        </w:rPr>
        <w:t>XX</w:t>
      </w:r>
      <w:r>
        <w:rPr>
          <w:rFonts w:cstheme="minorHAnsi"/>
          <w:color w:val="000000" w:themeColor="text1"/>
        </w:rPr>
        <w:t>,</w:t>
      </w:r>
    </w:p>
    <w:p w14:paraId="0703D8A6" w14:textId="77777777" w:rsidR="00185583" w:rsidRPr="000E29F7" w:rsidRDefault="00185583" w:rsidP="000E29F7">
      <w:pPr>
        <w:spacing w:line="240" w:lineRule="auto"/>
        <w:jc w:val="both"/>
        <w:rPr>
          <w:rFonts w:cstheme="minorHAnsi"/>
          <w:b/>
          <w:color w:val="000000" w:themeColor="text1"/>
        </w:rPr>
      </w:pPr>
      <w:r w:rsidRPr="000E29F7">
        <w:rPr>
          <w:rFonts w:cstheme="minorHAnsi"/>
          <w:b/>
          <w:color w:val="000000" w:themeColor="text1"/>
        </w:rPr>
        <w:t>Ongoing investigations under Managed Service Company legislation</w:t>
      </w:r>
    </w:p>
    <w:p w14:paraId="3720BB49" w14:textId="7FF21AEA" w:rsidR="00185583" w:rsidRPr="00767D72" w:rsidRDefault="003165DD" w:rsidP="000E29F7">
      <w:pPr>
        <w:spacing w:line="240" w:lineRule="auto"/>
        <w:jc w:val="both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As a self-employed business owner in your constituency, </w:t>
      </w:r>
      <w:r w:rsidR="00185583" w:rsidRPr="00767D72">
        <w:rPr>
          <w:rFonts w:eastAsia="Calibri" w:cstheme="minorHAnsi"/>
          <w:color w:val="000000" w:themeColor="text1"/>
        </w:rPr>
        <w:t xml:space="preserve">I am writing to you today because I am extremely concerned by </w:t>
      </w:r>
      <w:r w:rsidR="00767D72" w:rsidRPr="00767D72">
        <w:rPr>
          <w:rFonts w:cstheme="minorHAnsi"/>
          <w:color w:val="000000" w:themeColor="text1"/>
          <w:shd w:val="clear" w:color="auto" w:fill="FFFFFF"/>
        </w:rPr>
        <w:t>HMRC’s inquiries into two accountancy service providers (ASPs)</w:t>
      </w:r>
      <w:r>
        <w:rPr>
          <w:rFonts w:cstheme="minorHAnsi"/>
          <w:color w:val="000000" w:themeColor="text1"/>
          <w:shd w:val="clear" w:color="auto" w:fill="FFFFFF"/>
        </w:rPr>
        <w:t xml:space="preserve"> named ‘Churchill Knight’ and ‘</w:t>
      </w:r>
      <w:proofErr w:type="spellStart"/>
      <w:r>
        <w:rPr>
          <w:rFonts w:cstheme="minorHAnsi"/>
          <w:color w:val="000000" w:themeColor="text1"/>
          <w:shd w:val="clear" w:color="auto" w:fill="FFFFFF"/>
        </w:rPr>
        <w:t>Boox</w:t>
      </w:r>
      <w:proofErr w:type="spellEnd"/>
      <w:r>
        <w:rPr>
          <w:rFonts w:cstheme="minorHAnsi"/>
          <w:color w:val="000000" w:themeColor="text1"/>
          <w:shd w:val="clear" w:color="auto" w:fill="FFFFFF"/>
        </w:rPr>
        <w:t xml:space="preserve">’. These inquiries are having a severe impact on </w:t>
      </w:r>
      <w:r w:rsidR="00767D72" w:rsidRPr="00767D72">
        <w:rPr>
          <w:rFonts w:cstheme="minorHAnsi"/>
          <w:color w:val="000000" w:themeColor="text1"/>
          <w:shd w:val="clear" w:color="auto" w:fill="FFFFFF"/>
        </w:rPr>
        <w:t xml:space="preserve">the lives of </w:t>
      </w:r>
      <w:r>
        <w:rPr>
          <w:rFonts w:cstheme="minorHAnsi"/>
          <w:color w:val="000000" w:themeColor="text1"/>
          <w:shd w:val="clear" w:color="auto" w:fill="FFFFFF"/>
        </w:rPr>
        <w:t>as many as</w:t>
      </w:r>
      <w:r w:rsidR="00767D72" w:rsidRPr="00767D72">
        <w:rPr>
          <w:rFonts w:cstheme="minorHAnsi"/>
          <w:color w:val="000000" w:themeColor="text1"/>
          <w:shd w:val="clear" w:color="auto" w:fill="FFFFFF"/>
        </w:rPr>
        <w:t xml:space="preserve"> two-thousand business owners</w:t>
      </w:r>
      <w:r>
        <w:rPr>
          <w:rFonts w:cstheme="minorHAnsi"/>
          <w:color w:val="000000" w:themeColor="text1"/>
          <w:shd w:val="clear" w:color="auto" w:fill="FFFFFF"/>
        </w:rPr>
        <w:t xml:space="preserve"> like me</w:t>
      </w:r>
      <w:r w:rsidR="00767D72" w:rsidRPr="00767D72">
        <w:rPr>
          <w:rFonts w:cstheme="minorHAnsi"/>
          <w:color w:val="000000" w:themeColor="text1"/>
          <w:shd w:val="clear" w:color="auto" w:fill="FFFFFF"/>
        </w:rPr>
        <w:t xml:space="preserve"> </w:t>
      </w:r>
      <w:r w:rsidR="00185583" w:rsidRPr="00767D72">
        <w:rPr>
          <w:rFonts w:eastAsia="Calibri" w:cstheme="minorHAnsi"/>
          <w:color w:val="000000" w:themeColor="text1"/>
        </w:rPr>
        <w:t>and threaten</w:t>
      </w:r>
      <w:r w:rsidR="00B25309">
        <w:rPr>
          <w:rFonts w:eastAsia="Calibri" w:cstheme="minorHAnsi"/>
          <w:color w:val="000000" w:themeColor="text1"/>
        </w:rPr>
        <w:t>s</w:t>
      </w:r>
      <w:r w:rsidR="00185583" w:rsidRPr="00767D72">
        <w:rPr>
          <w:rFonts w:eastAsia="Calibri" w:cstheme="minorHAnsi"/>
          <w:color w:val="000000" w:themeColor="text1"/>
        </w:rPr>
        <w:t xml:space="preserve"> any</w:t>
      </w:r>
      <w:r>
        <w:rPr>
          <w:rFonts w:eastAsia="Calibri" w:cstheme="minorHAnsi"/>
          <w:color w:val="000000" w:themeColor="text1"/>
        </w:rPr>
        <w:t xml:space="preserve"> small business </w:t>
      </w:r>
      <w:r w:rsidR="00185583" w:rsidRPr="00767D72">
        <w:rPr>
          <w:rFonts w:eastAsia="Calibri" w:cstheme="minorHAnsi"/>
          <w:color w:val="000000" w:themeColor="text1"/>
        </w:rPr>
        <w:t>that uses an accountancy services provider.</w:t>
      </w:r>
    </w:p>
    <w:p w14:paraId="78583521" w14:textId="15D9ABFE" w:rsidR="00542A1A" w:rsidRDefault="003165DD" w:rsidP="000E29F7">
      <w:pPr>
        <w:spacing w:line="240" w:lineRule="auto"/>
        <w:jc w:val="both"/>
        <w:rPr>
          <w:rFonts w:eastAsia="Calibri" w:cstheme="minorHAnsi"/>
          <w:color w:val="000000" w:themeColor="text1"/>
        </w:rPr>
      </w:pPr>
      <w:r>
        <w:rPr>
          <w:rFonts w:eastAsia="Calibri" w:cstheme="minorHAnsi"/>
        </w:rPr>
        <w:t>In</w:t>
      </w:r>
      <w:r w:rsidR="00185583" w:rsidRPr="00185583">
        <w:rPr>
          <w:rFonts w:eastAsia="Calibri" w:cstheme="minorHAnsi"/>
          <w:color w:val="000000" w:themeColor="text1"/>
        </w:rPr>
        <w:t xml:space="preserve"> April last year</w:t>
      </w:r>
      <w:r>
        <w:rPr>
          <w:rFonts w:eastAsia="Calibri" w:cstheme="minorHAnsi"/>
          <w:color w:val="000000" w:themeColor="text1"/>
        </w:rPr>
        <w:t xml:space="preserve">, </w:t>
      </w:r>
      <w:r w:rsidR="00185583">
        <w:rPr>
          <w:rFonts w:eastAsia="Calibri" w:cstheme="minorHAnsi"/>
          <w:color w:val="000000" w:themeColor="text1"/>
        </w:rPr>
        <w:t xml:space="preserve">HMRC began </w:t>
      </w:r>
      <w:r>
        <w:rPr>
          <w:rFonts w:eastAsia="Calibri" w:cstheme="minorHAnsi"/>
          <w:color w:val="000000" w:themeColor="text1"/>
        </w:rPr>
        <w:t>to issue</w:t>
      </w:r>
      <w:r w:rsidR="00185583" w:rsidRPr="0046013C">
        <w:rPr>
          <w:rFonts w:eastAsia="Calibri" w:cstheme="minorHAnsi"/>
          <w:color w:val="000000" w:themeColor="text1"/>
        </w:rPr>
        <w:t xml:space="preserve"> </w:t>
      </w:r>
      <w:r>
        <w:rPr>
          <w:rFonts w:eastAsia="Calibri" w:cstheme="minorHAnsi"/>
          <w:color w:val="000000" w:themeColor="text1"/>
        </w:rPr>
        <w:t>‘</w:t>
      </w:r>
      <w:r w:rsidR="00185583" w:rsidRPr="0046013C">
        <w:rPr>
          <w:rFonts w:eastAsia="Calibri" w:cstheme="minorHAnsi"/>
          <w:color w:val="000000" w:themeColor="text1"/>
        </w:rPr>
        <w:t>Regulation 80</w:t>
      </w:r>
      <w:r>
        <w:rPr>
          <w:rFonts w:eastAsia="Calibri" w:cstheme="minorHAnsi"/>
          <w:color w:val="000000" w:themeColor="text1"/>
        </w:rPr>
        <w:t>’</w:t>
      </w:r>
      <w:r w:rsidR="00185583" w:rsidRPr="0046013C">
        <w:rPr>
          <w:rFonts w:eastAsia="Calibri" w:cstheme="minorHAnsi"/>
          <w:color w:val="000000" w:themeColor="text1"/>
        </w:rPr>
        <w:t xml:space="preserve"> notice</w:t>
      </w:r>
      <w:r w:rsidR="00185583">
        <w:rPr>
          <w:rFonts w:eastAsia="Calibri" w:cstheme="minorHAnsi"/>
          <w:color w:val="000000" w:themeColor="text1"/>
        </w:rPr>
        <w:t>s</w:t>
      </w:r>
      <w:r w:rsidR="00185583" w:rsidRPr="0046013C">
        <w:rPr>
          <w:rFonts w:eastAsia="Calibri" w:cstheme="minorHAnsi"/>
          <w:color w:val="000000" w:themeColor="text1"/>
        </w:rPr>
        <w:t xml:space="preserve"> </w:t>
      </w:r>
      <w:r>
        <w:rPr>
          <w:rFonts w:eastAsia="Calibri" w:cstheme="minorHAnsi"/>
          <w:color w:val="000000" w:themeColor="text1"/>
        </w:rPr>
        <w:t>to clients of the two firms</w:t>
      </w:r>
      <w:r w:rsidR="00542A1A">
        <w:rPr>
          <w:rFonts w:eastAsia="Calibri" w:cstheme="minorHAnsi"/>
          <w:color w:val="000000" w:themeColor="text1"/>
        </w:rPr>
        <w:t>,</w:t>
      </w:r>
      <w:r>
        <w:rPr>
          <w:rFonts w:eastAsia="Calibri" w:cstheme="minorHAnsi"/>
          <w:color w:val="000000" w:themeColor="text1"/>
        </w:rPr>
        <w:t xml:space="preserve"> declaring that they</w:t>
      </w:r>
      <w:r w:rsidR="00185583" w:rsidRPr="0046013C">
        <w:rPr>
          <w:rFonts w:eastAsia="Calibri" w:cstheme="minorHAnsi"/>
          <w:color w:val="000000" w:themeColor="text1"/>
        </w:rPr>
        <w:t xml:space="preserve"> owed a </w:t>
      </w:r>
      <w:r w:rsidR="00185583">
        <w:rPr>
          <w:rFonts w:eastAsia="Calibri" w:cstheme="minorHAnsi"/>
          <w:color w:val="000000" w:themeColor="text1"/>
        </w:rPr>
        <w:t>life-altering</w:t>
      </w:r>
      <w:r w:rsidR="00185583" w:rsidRPr="0046013C">
        <w:rPr>
          <w:rFonts w:eastAsia="Calibri" w:cstheme="minorHAnsi"/>
          <w:color w:val="000000" w:themeColor="text1"/>
        </w:rPr>
        <w:t xml:space="preserve"> </w:t>
      </w:r>
      <w:r w:rsidR="00185583">
        <w:rPr>
          <w:rFonts w:eastAsia="Calibri" w:cstheme="minorHAnsi"/>
          <w:color w:val="000000" w:themeColor="text1"/>
        </w:rPr>
        <w:t xml:space="preserve">amount </w:t>
      </w:r>
      <w:r w:rsidR="00185583" w:rsidRPr="0046013C">
        <w:rPr>
          <w:rFonts w:eastAsia="Calibri" w:cstheme="minorHAnsi"/>
          <w:color w:val="000000" w:themeColor="text1"/>
        </w:rPr>
        <w:t xml:space="preserve">of tax under Managed Service Company </w:t>
      </w:r>
      <w:r w:rsidR="00185583">
        <w:rPr>
          <w:rFonts w:eastAsia="Calibri" w:cstheme="minorHAnsi"/>
          <w:color w:val="000000" w:themeColor="text1"/>
        </w:rPr>
        <w:t xml:space="preserve">(MSC) </w:t>
      </w:r>
      <w:r w:rsidR="00185583" w:rsidRPr="0046013C">
        <w:rPr>
          <w:rFonts w:eastAsia="Calibri" w:cstheme="minorHAnsi"/>
          <w:color w:val="000000" w:themeColor="text1"/>
        </w:rPr>
        <w:t>legislation.</w:t>
      </w:r>
    </w:p>
    <w:p w14:paraId="0581BB6A" w14:textId="3E2B3582" w:rsidR="00185583" w:rsidRDefault="003165DD" w:rsidP="000E29F7">
      <w:pPr>
        <w:spacing w:line="240" w:lineRule="auto"/>
        <w:jc w:val="both"/>
        <w:rPr>
          <w:rFonts w:eastAsia="Calibri" w:cstheme="minorHAnsi"/>
        </w:rPr>
      </w:pPr>
      <w:r>
        <w:rPr>
          <w:rFonts w:eastAsia="Calibri" w:cstheme="minorHAnsi"/>
          <w:color w:val="000000" w:themeColor="text1"/>
        </w:rPr>
        <w:t xml:space="preserve">According to the notices, </w:t>
      </w:r>
      <w:r w:rsidR="00185583" w:rsidRPr="0046013C">
        <w:rPr>
          <w:rFonts w:eastAsia="Calibri" w:cstheme="minorHAnsi"/>
          <w:color w:val="000000" w:themeColor="text1"/>
        </w:rPr>
        <w:t xml:space="preserve">HMRC had determined that </w:t>
      </w:r>
      <w:r w:rsidR="00185583">
        <w:rPr>
          <w:rFonts w:eastAsia="Calibri" w:cstheme="minorHAnsi"/>
          <w:color w:val="000000" w:themeColor="text1"/>
        </w:rPr>
        <w:t>their</w:t>
      </w:r>
      <w:r w:rsidR="00185583" w:rsidRPr="0046013C">
        <w:rPr>
          <w:rFonts w:eastAsia="Calibri" w:cstheme="minorHAnsi"/>
          <w:color w:val="000000" w:themeColor="text1"/>
        </w:rPr>
        <w:t xml:space="preserve"> </w:t>
      </w:r>
      <w:r w:rsidR="00542A1A">
        <w:rPr>
          <w:rFonts w:eastAsia="Calibri" w:cstheme="minorHAnsi"/>
          <w:color w:val="000000" w:themeColor="text1"/>
        </w:rPr>
        <w:t>ASP</w:t>
      </w:r>
      <w:r>
        <w:rPr>
          <w:rFonts w:eastAsia="Calibri" w:cstheme="minorHAnsi"/>
          <w:color w:val="000000" w:themeColor="text1"/>
        </w:rPr>
        <w:t xml:space="preserve"> </w:t>
      </w:r>
      <w:r w:rsidR="00185583">
        <w:rPr>
          <w:rFonts w:eastAsia="Calibri" w:cstheme="minorHAnsi"/>
        </w:rPr>
        <w:t>had breached MSC rules</w:t>
      </w:r>
      <w:r>
        <w:rPr>
          <w:rFonts w:eastAsia="Calibri" w:cstheme="minorHAnsi"/>
        </w:rPr>
        <w:t>, stating that the firms were</w:t>
      </w:r>
      <w:r w:rsidR="00185583">
        <w:rPr>
          <w:rFonts w:eastAsia="Calibri" w:cstheme="minorHAnsi"/>
        </w:rPr>
        <w:t xml:space="preserve"> “involved”</w:t>
      </w:r>
      <w:r>
        <w:rPr>
          <w:rFonts w:eastAsia="Calibri" w:cstheme="minorHAnsi"/>
        </w:rPr>
        <w:t xml:space="preserve"> in their clients’ companies</w:t>
      </w:r>
      <w:r w:rsidR="00185583">
        <w:rPr>
          <w:rFonts w:eastAsia="Calibri" w:cstheme="minorHAnsi"/>
        </w:rPr>
        <w:t xml:space="preserve"> and</w:t>
      </w:r>
      <w:r>
        <w:rPr>
          <w:rFonts w:eastAsia="Calibri" w:cstheme="minorHAnsi"/>
        </w:rPr>
        <w:t xml:space="preserve"> that they</w:t>
      </w:r>
      <w:r w:rsidR="00185583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“</w:t>
      </w:r>
      <w:r w:rsidR="00185583">
        <w:rPr>
          <w:rFonts w:eastAsia="Calibri" w:cstheme="minorHAnsi"/>
        </w:rPr>
        <w:t>benefit financially on an ongoing basis from the provision of services of individuals</w:t>
      </w:r>
      <w:r>
        <w:rPr>
          <w:rFonts w:eastAsia="Calibri" w:cstheme="minorHAnsi"/>
        </w:rPr>
        <w:t>”</w:t>
      </w:r>
      <w:r w:rsidR="00542A1A">
        <w:rPr>
          <w:rFonts w:eastAsia="Calibri" w:cstheme="minorHAnsi"/>
        </w:rPr>
        <w:t xml:space="preserve"> – a claim that both firms deny</w:t>
      </w:r>
      <w:r w:rsidR="00185583">
        <w:rPr>
          <w:rFonts w:eastAsia="Calibri" w:cstheme="minorHAnsi"/>
        </w:rPr>
        <w:t xml:space="preserve">. </w:t>
      </w:r>
      <w:r>
        <w:rPr>
          <w:rFonts w:eastAsia="Calibri" w:cstheme="minorHAnsi"/>
        </w:rPr>
        <w:t>As a result</w:t>
      </w:r>
      <w:r w:rsidR="00185583">
        <w:rPr>
          <w:rFonts w:eastAsia="Calibri" w:cstheme="minorHAnsi"/>
        </w:rPr>
        <w:t xml:space="preserve">, HMRC </w:t>
      </w:r>
      <w:r w:rsidR="00542A1A">
        <w:rPr>
          <w:rFonts w:eastAsia="Calibri" w:cstheme="minorHAnsi"/>
        </w:rPr>
        <w:t>issued</w:t>
      </w:r>
      <w:r w:rsidR="00185583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a </w:t>
      </w:r>
      <w:r w:rsidR="00542A1A">
        <w:rPr>
          <w:rFonts w:eastAsia="Calibri" w:cstheme="minorHAnsi"/>
        </w:rPr>
        <w:t>deemed tax calculation for allegedly unpaid income tax and national insurance on the part of the clients.</w:t>
      </w:r>
    </w:p>
    <w:p w14:paraId="0DC39886" w14:textId="6BA71C09" w:rsidR="00185583" w:rsidRDefault="00185583" w:rsidP="000E29F7">
      <w:pPr>
        <w:spacing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Not only did this come as a complete surprise to the </w:t>
      </w:r>
      <w:r w:rsidR="00542A1A">
        <w:rPr>
          <w:rFonts w:eastAsia="Calibri" w:cstheme="minorHAnsi"/>
        </w:rPr>
        <w:t xml:space="preserve">clients of these firms – who had enlisted their services for the very purpose </w:t>
      </w:r>
      <w:r w:rsidR="00F4485A">
        <w:rPr>
          <w:rFonts w:eastAsia="Calibri" w:cstheme="minorHAnsi"/>
        </w:rPr>
        <w:t xml:space="preserve">of </w:t>
      </w:r>
      <w:r w:rsidR="00542A1A">
        <w:rPr>
          <w:rFonts w:eastAsia="Calibri" w:cstheme="minorHAnsi"/>
        </w:rPr>
        <w:t xml:space="preserve">seeking tax compliance – </w:t>
      </w:r>
      <w:r>
        <w:rPr>
          <w:rFonts w:eastAsia="Calibri" w:cstheme="minorHAnsi"/>
        </w:rPr>
        <w:t xml:space="preserve">but as far as I </w:t>
      </w:r>
      <w:r w:rsidR="00767D72">
        <w:rPr>
          <w:rFonts w:eastAsia="Calibri" w:cstheme="minorHAnsi"/>
        </w:rPr>
        <w:t xml:space="preserve">and </w:t>
      </w:r>
      <w:r w:rsidR="00542A1A">
        <w:rPr>
          <w:rFonts w:eastAsia="Calibri" w:cstheme="minorHAnsi"/>
        </w:rPr>
        <w:t xml:space="preserve">other small business owners like me were </w:t>
      </w:r>
      <w:r>
        <w:rPr>
          <w:rFonts w:eastAsia="Calibri" w:cstheme="minorHAnsi"/>
        </w:rPr>
        <w:t xml:space="preserve">aware, the two ASPs that HMRC are pursing </w:t>
      </w:r>
      <w:r w:rsidR="00542A1A">
        <w:rPr>
          <w:rFonts w:eastAsia="Calibri" w:cstheme="minorHAnsi"/>
        </w:rPr>
        <w:t xml:space="preserve">today </w:t>
      </w:r>
      <w:r>
        <w:rPr>
          <w:rFonts w:eastAsia="Calibri" w:cstheme="minorHAnsi"/>
        </w:rPr>
        <w:t xml:space="preserve">acted no differently </w:t>
      </w:r>
      <w:r w:rsidR="00542A1A">
        <w:rPr>
          <w:rFonts w:eastAsia="Calibri" w:cstheme="minorHAnsi"/>
        </w:rPr>
        <w:t>to scores of their competitors.</w:t>
      </w:r>
    </w:p>
    <w:p w14:paraId="3BAD33DB" w14:textId="42DC6D94" w:rsidR="00185583" w:rsidRDefault="00542A1A" w:rsidP="000E29F7">
      <w:pPr>
        <w:spacing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Despite HMRC’s investigation being concerned with the activity of the ASPs, </w:t>
      </w:r>
      <w:r w:rsidR="00185583">
        <w:rPr>
          <w:rFonts w:eastAsia="Calibri" w:cstheme="minorHAnsi"/>
        </w:rPr>
        <w:t xml:space="preserve">the liability </w:t>
      </w:r>
      <w:r>
        <w:rPr>
          <w:rFonts w:eastAsia="Calibri" w:cstheme="minorHAnsi"/>
        </w:rPr>
        <w:t xml:space="preserve">rests with thousands of micro-businesses like mine, who now face </w:t>
      </w:r>
      <w:r w:rsidR="00185583">
        <w:rPr>
          <w:rFonts w:eastAsia="Calibri" w:cstheme="minorHAnsi"/>
        </w:rPr>
        <w:t>protective tax charges totalling tens of thousands of pounds.</w:t>
      </w:r>
    </w:p>
    <w:p w14:paraId="0A9C2F01" w14:textId="5FEA69DA" w:rsidR="00185583" w:rsidRDefault="00185583" w:rsidP="000E29F7">
      <w:pPr>
        <w:spacing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Whilst I believe it is right that HMRC actively clamp down on tax avoidance, in this case, HMRC appears to be using </w:t>
      </w:r>
      <w:r w:rsidR="00E26278">
        <w:rPr>
          <w:rFonts w:eastAsia="Calibri" w:cstheme="minorHAnsi"/>
        </w:rPr>
        <w:t>sixteen</w:t>
      </w:r>
      <w:r>
        <w:rPr>
          <w:rFonts w:eastAsia="Calibri" w:cstheme="minorHAnsi"/>
        </w:rPr>
        <w:t>-year-old legislation that was intended to deal with composite companies – another policy area altogether. The MSC legislation even carries a specific exemption for accountants that are merely by virtue of providing legal or accountancy services in a professional capacity.</w:t>
      </w:r>
    </w:p>
    <w:p w14:paraId="24C3EABE" w14:textId="2F8C7C3B" w:rsidR="00185583" w:rsidRDefault="00767D72" w:rsidP="000E29F7">
      <w:pPr>
        <w:spacing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I am particularly worried that any </w:t>
      </w:r>
      <w:r w:rsidR="00542A1A">
        <w:rPr>
          <w:rFonts w:eastAsia="Calibri" w:cstheme="minorHAnsi"/>
        </w:rPr>
        <w:t xml:space="preserve">small business owner </w:t>
      </w:r>
      <w:r>
        <w:rPr>
          <w:rFonts w:eastAsia="Calibri" w:cstheme="minorHAnsi"/>
        </w:rPr>
        <w:t xml:space="preserve">that uses a specialist </w:t>
      </w:r>
      <w:r w:rsidR="00542A1A">
        <w:rPr>
          <w:rFonts w:eastAsia="Calibri" w:cstheme="minorHAnsi"/>
        </w:rPr>
        <w:t>ASP</w:t>
      </w:r>
      <w:r>
        <w:rPr>
          <w:rFonts w:eastAsia="Calibri" w:cstheme="minorHAnsi"/>
        </w:rPr>
        <w:t xml:space="preserve"> could be </w:t>
      </w:r>
      <w:r w:rsidR="00542A1A">
        <w:rPr>
          <w:rFonts w:eastAsia="Calibri" w:cstheme="minorHAnsi"/>
        </w:rPr>
        <w:t xml:space="preserve">inadvertently </w:t>
      </w:r>
      <w:r>
        <w:rPr>
          <w:rFonts w:eastAsia="Calibri" w:cstheme="minorHAnsi"/>
        </w:rPr>
        <w:t xml:space="preserve">caught up in future </w:t>
      </w:r>
      <w:r w:rsidR="00542A1A">
        <w:rPr>
          <w:rFonts w:eastAsia="Calibri" w:cstheme="minorHAnsi"/>
        </w:rPr>
        <w:t>HMRC inquiries</w:t>
      </w:r>
      <w:r>
        <w:rPr>
          <w:rFonts w:eastAsia="Calibri" w:cstheme="minorHAnsi"/>
        </w:rPr>
        <w:t xml:space="preserve">. It cannot be right that </w:t>
      </w:r>
      <w:r w:rsidR="00B25309">
        <w:rPr>
          <w:rFonts w:eastAsia="Calibri" w:cstheme="minorHAnsi"/>
        </w:rPr>
        <w:t xml:space="preserve">the </w:t>
      </w:r>
      <w:r>
        <w:rPr>
          <w:rFonts w:eastAsia="Calibri" w:cstheme="minorHAnsi"/>
        </w:rPr>
        <w:t>small</w:t>
      </w:r>
      <w:r w:rsidR="00B25309">
        <w:rPr>
          <w:rFonts w:eastAsia="Calibri" w:cstheme="minorHAnsi"/>
        </w:rPr>
        <w:t>est</w:t>
      </w:r>
      <w:r>
        <w:rPr>
          <w:rFonts w:eastAsia="Calibri" w:cstheme="minorHAnsi"/>
        </w:rPr>
        <w:t xml:space="preserve"> businesses in this country are targeted for simply engaging an accountant when navigating </w:t>
      </w:r>
      <w:r w:rsidR="00542A1A">
        <w:rPr>
          <w:rFonts w:eastAsia="Calibri" w:cstheme="minorHAnsi"/>
        </w:rPr>
        <w:t xml:space="preserve">our </w:t>
      </w:r>
      <w:r>
        <w:rPr>
          <w:rFonts w:eastAsia="Calibri" w:cstheme="minorHAnsi"/>
        </w:rPr>
        <w:t>notoriously complex tax system.</w:t>
      </w:r>
    </w:p>
    <w:p w14:paraId="0B114967" w14:textId="3B86A1C7" w:rsidR="00185583" w:rsidRPr="00A17F2C" w:rsidRDefault="00185583" w:rsidP="000E29F7">
      <w:pPr>
        <w:spacing w:line="240" w:lineRule="auto"/>
        <w:jc w:val="both"/>
        <w:rPr>
          <w:rFonts w:eastAsia="Calibri" w:cstheme="minorHAnsi"/>
        </w:rPr>
      </w:pPr>
      <w:r w:rsidRPr="0046013C">
        <w:rPr>
          <w:rFonts w:eastAsia="Calibri" w:cstheme="minorHAnsi"/>
          <w:color w:val="000000" w:themeColor="text1"/>
        </w:rPr>
        <w:t>As your constituent, I urge you to raise these points wit</w:t>
      </w:r>
      <w:r>
        <w:rPr>
          <w:rFonts w:eastAsia="Calibri" w:cstheme="minorHAnsi"/>
          <w:color w:val="000000" w:themeColor="text1"/>
        </w:rPr>
        <w:t xml:space="preserve">h Ministers </w:t>
      </w:r>
      <w:r w:rsidR="00542A1A">
        <w:rPr>
          <w:rFonts w:eastAsia="Calibri" w:cstheme="minorHAnsi"/>
          <w:color w:val="000000" w:themeColor="text1"/>
        </w:rPr>
        <w:t xml:space="preserve">at </w:t>
      </w:r>
      <w:r>
        <w:rPr>
          <w:rFonts w:eastAsia="Calibri" w:cstheme="minorHAnsi"/>
          <w:color w:val="000000" w:themeColor="text1"/>
        </w:rPr>
        <w:t>the Treasury</w:t>
      </w:r>
      <w:r w:rsidRPr="0046013C">
        <w:rPr>
          <w:rFonts w:eastAsia="Calibri" w:cstheme="minorHAnsi"/>
          <w:color w:val="000000" w:themeColor="text1"/>
        </w:rPr>
        <w:t xml:space="preserve"> do everything in your power to </w:t>
      </w:r>
      <w:r>
        <w:rPr>
          <w:rFonts w:eastAsia="Calibri" w:cstheme="minorHAnsi"/>
          <w:color w:val="000000" w:themeColor="text1"/>
        </w:rPr>
        <w:t>halt these investigations until a review of the legislation is conducted.</w:t>
      </w:r>
    </w:p>
    <w:p w14:paraId="3139A7BF" w14:textId="77777777" w:rsidR="00185583" w:rsidRDefault="00185583" w:rsidP="000E29F7">
      <w:pPr>
        <w:spacing w:line="240" w:lineRule="auto"/>
        <w:jc w:val="both"/>
        <w:rPr>
          <w:rFonts w:cstheme="minorHAnsi"/>
          <w:color w:val="000000" w:themeColor="text1"/>
        </w:rPr>
      </w:pPr>
      <w:r w:rsidRPr="0046013C">
        <w:rPr>
          <w:rFonts w:cstheme="minorHAnsi"/>
          <w:color w:val="000000" w:themeColor="text1"/>
        </w:rPr>
        <w:t>Yours sincerely,</w:t>
      </w:r>
    </w:p>
    <w:p w14:paraId="0BE50E20" w14:textId="77777777" w:rsidR="00185583" w:rsidRDefault="00185583" w:rsidP="000E29F7">
      <w:pPr>
        <w:spacing w:line="240" w:lineRule="auto"/>
        <w:jc w:val="both"/>
        <w:rPr>
          <w:rFonts w:cstheme="minorHAnsi"/>
          <w:color w:val="000000" w:themeColor="text1"/>
        </w:rPr>
      </w:pPr>
      <w:r w:rsidRPr="0046013C">
        <w:rPr>
          <w:rFonts w:cstheme="minorHAnsi"/>
          <w:color w:val="FF0000"/>
        </w:rPr>
        <w:t>XX</w:t>
      </w:r>
    </w:p>
    <w:p w14:paraId="6D5B9CE4" w14:textId="7FF4F26C" w:rsidR="00185583" w:rsidRDefault="00185583" w:rsidP="000E29F7">
      <w:pPr>
        <w:spacing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[Include your postcode here </w:t>
      </w:r>
      <w:r w:rsidRPr="000E29F7">
        <w:rPr>
          <w:rFonts w:cstheme="minorHAnsi"/>
          <w:b/>
          <w:bCs/>
          <w:color w:val="FF0000"/>
        </w:rPr>
        <w:t>and in your email</w:t>
      </w:r>
      <w:r w:rsidR="000E29F7" w:rsidRPr="000E29F7">
        <w:rPr>
          <w:rFonts w:cstheme="minorHAnsi"/>
          <w:b/>
          <w:bCs/>
          <w:color w:val="FF0000"/>
        </w:rPr>
        <w:t xml:space="preserve"> body</w:t>
      </w:r>
      <w:r>
        <w:rPr>
          <w:rFonts w:cstheme="minorHAnsi"/>
          <w:color w:val="FF0000"/>
        </w:rPr>
        <w:t xml:space="preserve"> to guarantee a reply from your MP]</w:t>
      </w:r>
    </w:p>
    <w:p w14:paraId="12F1F0B0" w14:textId="068C853C" w:rsidR="00B51647" w:rsidRPr="00767D72" w:rsidRDefault="00185583" w:rsidP="000E29F7">
      <w:pPr>
        <w:spacing w:line="240" w:lineRule="auto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Please also let us know which MP you have contacted by emailing </w:t>
      </w:r>
      <w:hyperlink r:id="rId4" w:history="1">
        <w:r w:rsidRPr="00450D46">
          <w:rPr>
            <w:rStyle w:val="Hyperlink"/>
            <w:rFonts w:cstheme="minorHAnsi"/>
          </w:rPr>
          <w:t>mscqueries@ipse.co.uk</w:t>
        </w:r>
      </w:hyperlink>
      <w:r>
        <w:rPr>
          <w:rFonts w:cstheme="minorHAnsi"/>
          <w:color w:val="FF0000"/>
        </w:rPr>
        <w:t xml:space="preserve"> so we can follow up with them.</w:t>
      </w:r>
    </w:p>
    <w:sectPr w:rsidR="00B51647" w:rsidRPr="00767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83"/>
    <w:rsid w:val="000E29F7"/>
    <w:rsid w:val="00116C3F"/>
    <w:rsid w:val="00185583"/>
    <w:rsid w:val="001A055A"/>
    <w:rsid w:val="001C0769"/>
    <w:rsid w:val="001C264B"/>
    <w:rsid w:val="002925B2"/>
    <w:rsid w:val="003165DD"/>
    <w:rsid w:val="00365DA1"/>
    <w:rsid w:val="004C02B5"/>
    <w:rsid w:val="00542A1A"/>
    <w:rsid w:val="005626E6"/>
    <w:rsid w:val="00711928"/>
    <w:rsid w:val="00715443"/>
    <w:rsid w:val="00767D72"/>
    <w:rsid w:val="007B4B20"/>
    <w:rsid w:val="007B6E88"/>
    <w:rsid w:val="00880296"/>
    <w:rsid w:val="00892EDB"/>
    <w:rsid w:val="009437FB"/>
    <w:rsid w:val="009777EA"/>
    <w:rsid w:val="00A21CC1"/>
    <w:rsid w:val="00A86B35"/>
    <w:rsid w:val="00AA551E"/>
    <w:rsid w:val="00B11A95"/>
    <w:rsid w:val="00B25309"/>
    <w:rsid w:val="00C94C8D"/>
    <w:rsid w:val="00D01CBC"/>
    <w:rsid w:val="00DC3A18"/>
    <w:rsid w:val="00E26278"/>
    <w:rsid w:val="00E30D8D"/>
    <w:rsid w:val="00E97F14"/>
    <w:rsid w:val="00EF6107"/>
    <w:rsid w:val="00F4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6F362"/>
  <w14:defaultImageDpi w14:val="32767"/>
  <w15:chartTrackingRefBased/>
  <w15:docId w15:val="{C74A5F84-36FC-BD4A-B054-54E47826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85583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583"/>
    <w:rPr>
      <w:color w:val="0000FF"/>
      <w:u w:val="single"/>
    </w:rPr>
  </w:style>
  <w:style w:type="paragraph" w:styleId="Revision">
    <w:name w:val="Revision"/>
    <w:hidden/>
    <w:uiPriority w:val="99"/>
    <w:semiHidden/>
    <w:rsid w:val="003165DD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cqueries@ipse.co.uk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1F63B2FBC274692A0FCF511D9EF29" ma:contentTypeVersion="15" ma:contentTypeDescription="Create a new document." ma:contentTypeScope="" ma:versionID="370dfc7ba489c873e2ebcf53d88538a8">
  <xsd:schema xmlns:xsd="http://www.w3.org/2001/XMLSchema" xmlns:xs="http://www.w3.org/2001/XMLSchema" xmlns:p="http://schemas.microsoft.com/office/2006/metadata/properties" xmlns:ns2="8a0cdb2d-1f9a-42f3-af4f-97a74c40e106" xmlns:ns3="3586b257-5ff9-43c2-aa67-9ffd95a9385b" xmlns:ns4="6e220df8-94b9-483a-8b3e-f5e414b0a842" targetNamespace="http://schemas.microsoft.com/office/2006/metadata/properties" ma:root="true" ma:fieldsID="c7bb43cdd74a95b1e463ae0cd929a8aa" ns2:_="" ns3:_="" ns4:_="">
    <xsd:import namespace="8a0cdb2d-1f9a-42f3-af4f-97a74c40e106"/>
    <xsd:import namespace="3586b257-5ff9-43c2-aa67-9ffd95a9385b"/>
    <xsd:import namespace="6e220df8-94b9-483a-8b3e-f5e414b0a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cdb2d-1f9a-42f3-af4f-97a74c40e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8dbed2d-4352-4a06-a347-48224ee0c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6b257-5ff9-43c2-aa67-9ffd95a938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20df8-94b9-483a-8b3e-f5e414b0a84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8e12202-ac00-421f-8b29-0c1d32a82766}" ma:internalName="TaxCatchAll" ma:showField="CatchAllData" ma:web="6e220df8-94b9-483a-8b3e-f5e414b0a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0cdb2d-1f9a-42f3-af4f-97a74c40e106">
      <Terms xmlns="http://schemas.microsoft.com/office/infopath/2007/PartnerControls"/>
    </lcf76f155ced4ddcb4097134ff3c332f>
    <TaxCatchAll xmlns="6e220df8-94b9-483a-8b3e-f5e414b0a842" xsi:nil="true"/>
  </documentManagement>
</p:properties>
</file>

<file path=customXml/itemProps1.xml><?xml version="1.0" encoding="utf-8"?>
<ds:datastoreItem xmlns:ds="http://schemas.openxmlformats.org/officeDocument/2006/customXml" ds:itemID="{3A36328C-C275-4C0B-92A2-0DD6A9BE207C}"/>
</file>

<file path=customXml/itemProps2.xml><?xml version="1.0" encoding="utf-8"?>
<ds:datastoreItem xmlns:ds="http://schemas.openxmlformats.org/officeDocument/2006/customXml" ds:itemID="{16E0F84E-8D07-4A8F-A9E0-7D9B7264F9B7}"/>
</file>

<file path=customXml/itemProps3.xml><?xml version="1.0" encoding="utf-8"?>
<ds:datastoreItem xmlns:ds="http://schemas.openxmlformats.org/officeDocument/2006/customXml" ds:itemID="{BB0B3123-AC9C-43C4-9BD4-E0F926E3B0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Toovey</dc:creator>
  <cp:keywords/>
  <dc:description/>
  <cp:lastModifiedBy>Joshua Toovey</cp:lastModifiedBy>
  <cp:revision>2</cp:revision>
  <dcterms:created xsi:type="dcterms:W3CDTF">2023-04-26T10:41:00Z</dcterms:created>
  <dcterms:modified xsi:type="dcterms:W3CDTF">2023-04-26T10:41:00Z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0x01010058E1F63B2FBC274692A0FCF511D9EF29</vt:lpwstr>
  </property>
</Properties>
</file>